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Na osnovu člana 112. stav 1. tačka 2. Ustava Republike Srbije, donosim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UKAZ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o proglašenju Zakona o izmenama i dopunama Zakona o srednjem obrazovanju i vaspitanju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Proglašava se Zakon o izmenama i dopunama Zakona o srednjem obrazovanju i vaspitanju, koji je donela Narodna skupština Republike Srbije na Prvoj sednici Drugog redovnog zasedanja u 2023. godini, 26. oktobra 2023. godine.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PR broj 135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Beogradu, 27. oktobra 2023. godine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Predsednik Republike,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Aleksandar Vučić, </w:t>
      </w:r>
      <w:r w:rsidRPr="004D61B3">
        <w:rPr>
          <w:rFonts w:ascii="Arial" w:eastAsia="Times New Roman" w:hAnsi="Arial" w:cs="Arial"/>
          <w:lang w:eastAsia="sr-Latn-RS"/>
        </w:rPr>
        <w:t>s.r.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4D61B3" w:rsidRPr="004D61B3" w:rsidTr="004D61B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D61B3" w:rsidRPr="004D61B3" w:rsidRDefault="004D61B3" w:rsidP="004D61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D61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ZAKON</w:t>
            </w:r>
          </w:p>
          <w:p w:rsidR="004D61B3" w:rsidRPr="004D61B3" w:rsidRDefault="004D61B3" w:rsidP="004D61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D61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o izmenama i dopunama Zakona o srednjem obrazovanju i vaspitanju</w:t>
            </w:r>
          </w:p>
        </w:tc>
      </w:tr>
    </w:tbl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Zakonu o srednjem obrazovanju i vaspitanju („Službeni glasnik RS”, br. 55/13, 101/17, 27/18 – dr. zakon, 6/20, 52/21, 129/21 i 129/21 – dr. zakon), u članu 12. stav 6. menja se 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„Dodatnu podršku iz stava 4. ovog člana mogu da pružaju i ustanove koje su, u skladu sa zakonom, stekle status model ustanove u sprovođenju inkluzivnog obrazovanja i vaspitanja.”.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St. 7–9. brišu se.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2.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17. stav 1. menja se 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„Program zaštite od nasilja, zlostavljanja i zanemarivanja i programi prevencije drugih oblika rizičnog ponašanja, kao što su, naročito, upotreba alkohola, duvana, psihoaktivnih supstanci, zavisnost od interneta, video igrica i igara na sreću, maloletnička delinkvencija, sastavni su deo školskog programa i ostvaruju se u skladu sa Zakonom.”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St. 4–6. brišu se.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3.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27. posle stava 17. dodaje se stav 18, koji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„Srednja škola osnovana za potrebe unutrašnjih poslova ne organizuje nastavu za učenike na kućnom i bolničkom lečenju, nastavu kod kuće i nastavu na daljinu.”.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4.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lastRenderedPageBreak/>
        <w:t>U članu 29. u stavu 1. reči: „do 30 učenika” zamenjuju se rečima: „do 28 učenika”.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5.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30. u stavu 4. posle reči: „zaštita” tačka se zamenjuje zapetom i dodaju se reči: „kao ni ministarstvo nadležno za unutrašnje poslove kod kog se realizuje praktična nastava (i profesionalna praksa) za učenike srednje škole osnovane za potrebe unutrašnjih poslova.”.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6.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40. posle stava 4. dodaje se stav 5, koji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„Izuzetno od st. 1–3. ovog člana, učenik srednje škole osnovane za potrebe unutrašnjih poslova može sticati obrazovanje samo u svojstvu redovnog učenika.”.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7.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41. stav 5. briše se.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8.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43. menja se 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„Član 43.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Redovan učenik, njegov roditelj, odnosno drugi zakonski zastupnik može da podnese pismeni zahtev za izdavanje ispisnice, u toku školske godine.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Učenik iz stava 1. ovog člana može da se upiše u drugu školu u roku od sedam dana od dana uručenja ispisnice.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Učenik iz stava 1. ovog člana, koji se ne upiše u školu u propisanom roku, ima pravo da naredne školske godine izvrši ponovni upis u istu školu i u isti razred, osim učenika srednje škole osnovane za potrebe unutrašnjih poslova.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Ukoliko u toku trajanja vaspitno-disciplinskog postupka učenik srednje škole, roditelj, odnosno drugi zakonski zastupnik podnese zahtev da se učenik ispiše iz škole, škola će doneti rešenje kojim se izdavanje ispisnice odlaže do okončanja vaspitno-disciplinskog postupka, u skladu sa Zakonom.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Na rešenje iz stava 4. ovog člana učenik, njegov roditelj, odnosno drugi zakonski zastupnik, nema pravo žalbe ali ima pravo na sudsku zaštitu u upravnom sporu.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Rešenje iz stava 4. ovog člana škola donosi u roku od dva radna dana od dana podnošenja zahteva.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Prilikom upisivanja učenika u drugu školu u toku školske godine, podaci o izrečenim vaspitnim i vaspitno-disciplinskim merama moraju biti uneti u odgovarajući deo obrasca ispisnice.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Škola u kojoj učenik nastavlja školovanje je u obavezi da prati ponašanje učenika i sprovodi pojačan vaspitni rad, u skladu sa Zakonom.”.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lastRenderedPageBreak/>
        <w:t>Član 9.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49. stav 5. posle reči: „nedovoljan (1)” zapeta se zamenjuje tačkom, a reči: „a sve ocene su osim ocene nedovoljan (1) prelazne.” zamenjuju se rečima: „Ocena nedovoljan (1) nije prelazna.”.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Stav 10. menja se i glasi: „Vladanje učenika ocenjuje se brojčano u toku prvog i drugog polugodišta i na kraju školske godine i utiče na opšti uspeh.”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Posle stava 10. dodaje se novi stav 11. koji glasi: „Učenik se ocenjuje najmanje dva puta u polugodištu iz vladanja.”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Dosadašnji st. 11–14. postaju st. 12–15.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10.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50. menja se 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„Član 50.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Učenik može biti privremeno ili za određenu školsku godinu oslobođen od praktičnog dela nastave fizičkog, odnosno fizičkog i zdravstvenog vaspitanja u celini ili delimično, osim učenika srednje škole osnovane za potrebe unutrašnjih poslova.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Direktor donosi odluku o oslobađanju učenika od praktičnog dela nastave fizičkog, odnosno fizičkog i zdravstvenog vaspitanja na osnovu predloga izabranog lekara.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Učenik koji je oslobođen praktičnog dela nastave fizičkog, odnosno fizičkog i zdravstvenog vaspitanja ocenjuje se na osnovu teorijskih znanja, u skladu sa programom predmeta.”.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11.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51. stav 1. posle reči: „predviđenog” tačka se zamenjuje zapetom i dodaju se reči: „osim učenika srednje škole osnovane za potrebe unutrašnjih poslova.”.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12.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52. stav 1. reč: „predmeta” zamenjuje se rečima: „obaveznih predmeta, izbornih programa izuzev verske nastave i građanskog vaspitanja”.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13.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56. stav 2. reči: „koji polaže popravni ispit u avgustovskom ispitnom roku,” zamenjuje se rečima: „iz stava 1. ovog člana,”.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14.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Naslov iznad člana 57a i član 57a menja se 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4D61B3">
        <w:rPr>
          <w:rFonts w:ascii="Arial" w:eastAsia="Times New Roman" w:hAnsi="Arial" w:cs="Arial"/>
          <w:b/>
          <w:bCs/>
          <w:lang w:eastAsia="sr-Latn-RS"/>
        </w:rPr>
        <w:t>„Državna i međunarodna ispitivanja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57a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lastRenderedPageBreak/>
        <w:t>Škola je dužna da obezbedi testiranje učeničkih postignuća na državnim ispitivanjima, kao i na međunarodnim ispitivanjima na koja se država obavezala ugovorima.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Bliže uslove za sprovođenje ispitivanja iz stava 1. utvrđuje ministar.”.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15.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58. posle stava 1. dodaje se novi stav 2, koji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„Učenici srednjih bogoslovskih škola tradicionalnih crkava i verskih zajednica mogu da pristupe polaganju ispita kojim se završava srednje obrazovanje, i to polaganjem srpskog, odnosno maternjeg jezika i književnosti i dva predmeta sa liste opšteobrazovnih predmeta.”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Dosadašnji st. 2–4. postaju st. 3–5.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dosadašnjem stavu 2. koji postaje stav 3. reči: „Ispiti iz stava 1. ovog člana” zamenjuju se rečima: „Ispiti iz st. 1. i 2. ovog člana”.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16.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60. posle stava 4. dodaje se stav 5, koji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„Pravo na polaganje opšte mature ima i lice koje je završilo program iz člana 63a stav 1. ovog zakona.”.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17.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62. stav 1. reč: „stručnih” briše se, a posle reči: „vaspitanja” tačka se zamenjuje zapetom i dodaju se reči: „u skladu sa standardom kvalifikacije.”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stavu 2. reč: „umetničkih” briše se, a posle reči: „vaspitanja” tačka se zamenjuje zapetom i dodaju se reči: „u skladu sa standardom kvalifikacije.”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18.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Naslov iznad člana 63a i član 63a menjaju se i glase: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4D61B3">
        <w:rPr>
          <w:rFonts w:ascii="Arial" w:eastAsia="Times New Roman" w:hAnsi="Arial" w:cs="Arial"/>
          <w:b/>
          <w:bCs/>
          <w:lang w:eastAsia="sr-Latn-RS"/>
        </w:rPr>
        <w:t>„Program za polaganje opšte mature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63a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Polaznik programa za polaganje opšte mature može biti lice koje je završilo srednje stručno obrazovanje u trogodišnjem trajanju, lice koje je steklo kvalifikaciju na nivou 3 NOKS u neformalnom obrazovanju, lice kome je priznata ekvivalencija, u skladu sa članom 35a Zakona o nacionalnom okviru kvalifikacija Republike Srbije.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Program iz stava 1. ovog člana realizuje se u gimnaziji u trajanju od dve godine, nakon čega polaznik stiče pravo da polaže opštu maturu, u prvom narednom roku u kojem se organizuje.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 xml:space="preserve">Troškove pohađanja programa iz stava 1. ovog člana i polaganja opšte mature snosi polaznik. 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lastRenderedPageBreak/>
        <w:t xml:space="preserve">Polazniku koji je završio program iz stava 1. ovog člana i položio opštu maturu izdaje se javna isprava o položenoj opštoj maturi u skladu sa ovim zakonom, bez sticanja nivoa 4 NOKS/srednjeg obrazovanja u četvorogodišnjem trajanju. 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Program iz stava 1. ovog člana, način prijave ispita u izbornom delu opšte mature i ostala pitanja od značaja za pohađanje programa utvrđuje ministar.”.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19.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64. stav 3. menja se 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„Na osnovu položene stručne, odnosno umetničke mature učenik može da se upiše na studije izvan oblasti iz stava 2. ovog člana, uz polaganje ispita iz određenih opšteobrazovnih nastavnih predmeta koje polaže u izbornom delu stručne, odnosno umetničke mature, a koje utvrdi samostalna visokoškolska ustanova umesto prijemnog ispita, u skladu sa zakonom kojim se uređuje visoko obrazovanje.”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Posle stava 3. dodaje se stav 4. koji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„Na osnovu položene opšte mature nakon savladanog programa iz člana 63a ovog zakona, kandidat može da se upiše na studije u skladu sa st. 2. i 3. ovog člana bez sticanja srednjeg obrazovanja i vaspitanja u četvorogodišnjem trajanju.”.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20.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članu 71. reči: „nastavnih predmeta” zamenjuju se rečima: „obaveznih predmeta, izbornih programa”, a posle reči: „zaključne ocene iz” dodaju se reči: „obaveznih predmeta, izbornih programa”.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21.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 xml:space="preserve">U članu 79. stav 5. posle tačke 5) tačka se zamenjuje tačkom i zapetom i dodaje se tačka 6) koja glasi: 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„6) položenoj opštoj maturi u skladu sa ovim zakonom, bez sticanja nivoa 4 NOKS/srednjeg obrazovanja u četvorogodišnjem trajanju.”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22.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U Zakonu o izmenama i dopunama Zakona o srednjem obrazovanju i vaspitanju („Službeni glasnik PC”, broj 52/21), član 7. menja se i glasi: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„Član 7.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Zaključno sa školskom 2024/2025. godinom u školi se polaže maturski ispit za učenike koji završavaju srednje obrazovanje i vaspitanje u četvorogodišnjem trajanju, u skladu sa ovim zakonom i Zakonom.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Počev od školske 2025/2026. godine u školi se polažu stručna, umetnička i opšta matura, u skladu sa ovim zakonom i Zakonom.”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23.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lastRenderedPageBreak/>
        <w:t>Kandidati koji su položili maturski ispit po propisima kojima je uređeno polaganje maturskog ispita za učenike koji završavaju srednje obrazovanje i vaspitanje u četvorogodišnjem trajanju, kao i drugi kandidati, mogu da pristupe polaganju stručne, umetničke i opšte mature, u svrhu rangiranja za upis na visokoškolsku ustanovu.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Bliže uslove od značaja za polaganje ispita iz stava 1. ovog člana utvrđuje ministar.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24.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Podzakonski akt iz člana 18. stav 5. i člana 23. stav 2. ovog zakona doneće se u roku od dve godine od dana stupanja na snagu ovog zakona.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Do donošenja propisa iz stava 1. ovog člana primenjuju se propisi koji su važili do dana stupanja na snagu ovog zakona, ako nisu u suprotnosti sa ovim zakonom.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Član 25.</w:t>
      </w:r>
    </w:p>
    <w:p w:rsidR="004D61B3" w:rsidRPr="004D61B3" w:rsidRDefault="004D61B3" w:rsidP="004D61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D61B3">
        <w:rPr>
          <w:rFonts w:ascii="Arial" w:eastAsia="Times New Roman" w:hAnsi="Arial" w:cs="Arial"/>
          <w:lang w:eastAsia="sr-Latn-RS"/>
        </w:rPr>
        <w:t>Ovaj zakon stupa na snagu osmog dana od dana objavljivanja u „Službenom glasniku Republike Srbije”.</w:t>
      </w:r>
    </w:p>
    <w:p w:rsidR="00FF0B57" w:rsidRDefault="00FF0B57">
      <w:bookmarkStart w:id="0" w:name="_GoBack"/>
      <w:bookmarkEnd w:id="0"/>
    </w:p>
    <w:sectPr w:rsidR="00FF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3"/>
    <w:rsid w:val="004D61B3"/>
    <w:rsid w:val="0091608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JISP1</dc:creator>
  <cp:lastModifiedBy>JISP1</cp:lastModifiedBy>
  <cp:revision>2</cp:revision>
  <dcterms:created xsi:type="dcterms:W3CDTF">2023-10-30T10:17:00Z</dcterms:created>
  <dcterms:modified xsi:type="dcterms:W3CDTF">2023-10-30T10:17:00Z</dcterms:modified>
</cp:coreProperties>
</file>